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366"/>
        <w:gridCol w:w="1841"/>
        <w:gridCol w:w="2011"/>
        <w:gridCol w:w="17"/>
        <w:gridCol w:w="2377"/>
        <w:gridCol w:w="2277"/>
        <w:gridCol w:w="1058"/>
        <w:gridCol w:w="1494"/>
        <w:gridCol w:w="1180"/>
        <w:gridCol w:w="1873"/>
      </w:tblGrid>
      <w:tr w:rsidR="003A509B" w:rsidTr="004A2C79">
        <w:tc>
          <w:tcPr>
            <w:tcW w:w="15494" w:type="dxa"/>
            <w:gridSpan w:val="10"/>
          </w:tcPr>
          <w:p w:rsidR="003A509B" w:rsidRDefault="003A509B" w:rsidP="003A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предпринимательства-</w:t>
            </w:r>
          </w:p>
          <w:p w:rsidR="003A509B" w:rsidRPr="003A509B" w:rsidRDefault="003A509B" w:rsidP="003A6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поддержки на территории С</w:t>
            </w:r>
            <w:r w:rsidR="003A6158">
              <w:rPr>
                <w:rFonts w:ascii="Times New Roman" w:hAnsi="Times New Roman" w:cs="Times New Roman"/>
                <w:sz w:val="24"/>
                <w:szCs w:val="24"/>
              </w:rPr>
              <w:t>оветского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A2C79" w:rsidTr="004A2C79">
        <w:trPr>
          <w:trHeight w:val="1005"/>
        </w:trPr>
        <w:tc>
          <w:tcPr>
            <w:tcW w:w="1366" w:type="dxa"/>
            <w:vMerge w:val="restart"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9B">
              <w:rPr>
                <w:rFonts w:ascii="Times New Roman" w:hAnsi="Times New Roman" w:cs="Times New Roman"/>
                <w:sz w:val="24"/>
                <w:szCs w:val="24"/>
              </w:rPr>
              <w:t>Реестровой записи и дата включения сведений в реестр</w:t>
            </w:r>
          </w:p>
        </w:tc>
        <w:tc>
          <w:tcPr>
            <w:tcW w:w="1841" w:type="dxa"/>
            <w:vMerge w:val="restart"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405" w:type="dxa"/>
            <w:gridSpan w:val="3"/>
            <w:tcBorders>
              <w:bottom w:val="single" w:sz="4" w:space="0" w:color="auto"/>
            </w:tcBorders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6009" w:type="dxa"/>
            <w:gridSpan w:val="4"/>
            <w:vMerge w:val="restart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873" w:type="dxa"/>
            <w:vMerge w:val="restart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имеется), в том числе о нецелевом использовании средств поддержки</w:t>
            </w:r>
          </w:p>
        </w:tc>
      </w:tr>
      <w:tr w:rsidR="004A2C79" w:rsidTr="004A2C79">
        <w:trPr>
          <w:trHeight w:val="693"/>
        </w:trPr>
        <w:tc>
          <w:tcPr>
            <w:tcW w:w="1366" w:type="dxa"/>
            <w:vMerge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A2C79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(и при наличи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 индивидуального предпринимателя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009" w:type="dxa"/>
            <w:gridSpan w:val="4"/>
            <w:vMerge/>
            <w:tcBorders>
              <w:bottom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9" w:rsidTr="004A2C79">
        <w:trPr>
          <w:trHeight w:val="1500"/>
        </w:trPr>
        <w:tc>
          <w:tcPr>
            <w:tcW w:w="1366" w:type="dxa"/>
            <w:vMerge/>
          </w:tcPr>
          <w:p w:rsidR="004A2C79" w:rsidRPr="003A509B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4A2C79" w:rsidRDefault="004A2C79" w:rsidP="003A5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4A2C79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Merge/>
            <w:tcBorders>
              <w:right w:val="single" w:sz="4" w:space="0" w:color="auto"/>
            </w:tcBorders>
          </w:tcPr>
          <w:p w:rsidR="004A2C79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058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873" w:type="dxa"/>
            <w:vMerge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126048" w:rsidP="001260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3A509B" w:rsidRPr="003A509B" w:rsidRDefault="00126048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№188 от 12.10.2017</w:t>
            </w:r>
          </w:p>
        </w:tc>
        <w:tc>
          <w:tcPr>
            <w:tcW w:w="2028" w:type="dxa"/>
            <w:gridSpan w:val="2"/>
            <w:tcBorders>
              <w:right w:val="single" w:sz="4" w:space="0" w:color="auto"/>
            </w:tcBorders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9B" w:rsidTr="0081010B">
        <w:tc>
          <w:tcPr>
            <w:tcW w:w="1366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9B" w:rsidTr="0081010B">
        <w:tc>
          <w:tcPr>
            <w:tcW w:w="1366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58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3A509B" w:rsidRPr="003A509B" w:rsidRDefault="003A509B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9B" w:rsidTr="0081010B">
        <w:tc>
          <w:tcPr>
            <w:tcW w:w="1366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3A509B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2C79" w:rsidTr="0081010B">
        <w:tc>
          <w:tcPr>
            <w:tcW w:w="1366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4A2C79" w:rsidRPr="003A509B" w:rsidRDefault="004A2C79" w:rsidP="004A2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 сфере образования</w:t>
            </w:r>
          </w:p>
        </w:tc>
        <w:tc>
          <w:tcPr>
            <w:tcW w:w="1058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4A2C79" w:rsidRPr="003A509B" w:rsidRDefault="004A2C79" w:rsidP="00B304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C79" w:rsidTr="0081010B">
        <w:tc>
          <w:tcPr>
            <w:tcW w:w="1366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8" w:type="dxa"/>
            <w:gridSpan w:val="2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7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7" w:type="dxa"/>
          </w:tcPr>
          <w:p w:rsidR="004A2C79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3" w:type="dxa"/>
          </w:tcPr>
          <w:p w:rsidR="004A2C79" w:rsidRPr="003A509B" w:rsidRDefault="004A2C79" w:rsidP="004A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04FA" w:rsidRPr="00B304FA" w:rsidRDefault="00B304FA" w:rsidP="00B304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4FA" w:rsidRDefault="00B304FA" w:rsidP="00B304FA">
      <w:pPr>
        <w:spacing w:after="0"/>
      </w:pPr>
    </w:p>
    <w:sectPr w:rsidR="00B304FA" w:rsidSect="003A509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546"/>
    <w:rsid w:val="00126048"/>
    <w:rsid w:val="003A509B"/>
    <w:rsid w:val="003A6158"/>
    <w:rsid w:val="004146C8"/>
    <w:rsid w:val="004A2C79"/>
    <w:rsid w:val="00612B4D"/>
    <w:rsid w:val="00667111"/>
    <w:rsid w:val="006F14F0"/>
    <w:rsid w:val="0081010B"/>
    <w:rsid w:val="00AB7546"/>
    <w:rsid w:val="00B304FA"/>
    <w:rsid w:val="00B4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B7546"/>
  </w:style>
  <w:style w:type="character" w:styleId="a3">
    <w:name w:val="Hyperlink"/>
    <w:basedOn w:val="a0"/>
    <w:uiPriority w:val="99"/>
    <w:semiHidden/>
    <w:unhideWhenUsed/>
    <w:rsid w:val="00AB7546"/>
    <w:rPr>
      <w:color w:val="0000FF"/>
      <w:u w:val="single"/>
    </w:rPr>
  </w:style>
  <w:style w:type="table" w:styleId="a4">
    <w:name w:val="Table Grid"/>
    <w:basedOn w:val="a1"/>
    <w:uiPriority w:val="59"/>
    <w:rsid w:val="00B30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2018-08-15T10:44:00Z</cp:lastPrinted>
  <dcterms:created xsi:type="dcterms:W3CDTF">2019-02-13T11:19:00Z</dcterms:created>
  <dcterms:modified xsi:type="dcterms:W3CDTF">2019-02-13T10:27:00Z</dcterms:modified>
</cp:coreProperties>
</file>